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36"/>
          <w:szCs w:val="36"/>
          <w:u w:val="none"/>
          <w:lang w:val="en-US" w:eastAsia="zh-CN"/>
        </w:rPr>
      </w:pPr>
      <w:r>
        <w:rPr>
          <w:rFonts w:hint="eastAsia"/>
          <w:b/>
          <w:bCs/>
          <w:sz w:val="36"/>
          <w:szCs w:val="36"/>
        </w:rPr>
        <w:t>《</w:t>
      </w:r>
      <w:r>
        <w:rPr>
          <w:rFonts w:hint="eastAsia"/>
          <w:b/>
          <w:bCs/>
          <w:sz w:val="36"/>
          <w:szCs w:val="36"/>
          <w:u w:val="none"/>
          <w:lang w:val="en-US" w:eastAsia="zh-CN"/>
        </w:rPr>
        <w:t>关于取消住房保障资格及解除公租房租赁合同的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6"/>
          <w:szCs w:val="36"/>
        </w:rPr>
      </w:pPr>
      <w:r>
        <w:rPr>
          <w:rFonts w:hint="eastAsia"/>
          <w:b/>
          <w:bCs/>
          <w:sz w:val="36"/>
          <w:szCs w:val="36"/>
          <w:u w:val="none"/>
          <w:lang w:val="en-US" w:eastAsia="zh-CN"/>
        </w:rPr>
        <w:t>决定书</w:t>
      </w:r>
      <w:r>
        <w:rPr>
          <w:rFonts w:hint="eastAsia"/>
          <w:b/>
          <w:bCs/>
          <w:sz w:val="36"/>
          <w:szCs w:val="36"/>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b/>
          <w:bCs/>
          <w:sz w:val="36"/>
          <w:szCs w:val="36"/>
        </w:rPr>
      </w:pPr>
      <w:r>
        <w:rPr>
          <w:rFonts w:hint="eastAsia"/>
          <w:b/>
          <w:bCs/>
          <w:sz w:val="36"/>
          <w:szCs w:val="36"/>
        </w:rPr>
        <w:t>（编号：</w:t>
      </w:r>
      <w:r>
        <w:rPr>
          <w:rFonts w:hint="eastAsia" w:ascii="宋体" w:hAnsi="宋体" w:eastAsia="宋体" w:cs="宋体"/>
          <w:b/>
          <w:bCs/>
          <w:sz w:val="36"/>
          <w:szCs w:val="36"/>
          <w:u w:val="none"/>
          <w:lang w:val="en-US" w:eastAsia="zh-CN"/>
        </w:rPr>
        <w:t>QJ-2020-</w:t>
      </w:r>
      <w:r>
        <w:rPr>
          <w:rFonts w:hint="eastAsia" w:ascii="宋体" w:hAnsi="宋体" w:cs="宋体"/>
          <w:b/>
          <w:bCs/>
          <w:sz w:val="36"/>
          <w:szCs w:val="36"/>
          <w:u w:val="none"/>
          <w:lang w:val="en-US" w:eastAsia="zh-CN"/>
        </w:rPr>
        <w:t>0190</w:t>
      </w:r>
      <w:r>
        <w:rPr>
          <w:rFonts w:hint="eastAsia"/>
          <w:b/>
          <w:bCs/>
          <w:sz w:val="36"/>
          <w:szCs w:val="36"/>
        </w:rPr>
        <w:t>）送达公告</w:t>
      </w:r>
    </w:p>
    <w:p>
      <w:pPr>
        <w:spacing w:line="400" w:lineRule="exact"/>
        <w:jc w:val="both"/>
        <w:rPr>
          <w:rFonts w:hint="eastAsia"/>
          <w:b/>
          <w:bCs/>
          <w:color w:val="000000"/>
          <w:sz w:val="36"/>
          <w:szCs w:val="36"/>
        </w:rPr>
      </w:pP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当事人：</w:t>
      </w:r>
      <w:r>
        <w:rPr>
          <w:rFonts w:hint="eastAsia"/>
          <w:b w:val="0"/>
          <w:bCs w:val="0"/>
          <w:sz w:val="28"/>
          <w:szCs w:val="28"/>
          <w:u w:val="single"/>
          <w:lang w:val="en-US" w:eastAsia="zh-CN"/>
        </w:rPr>
        <w:t>李绮芸</w:t>
      </w:r>
      <w:r>
        <w:rPr>
          <w:rFonts w:hint="eastAsia" w:ascii="宋体" w:hAnsi="宋体" w:eastAsia="宋体" w:cs="宋体"/>
          <w:color w:val="000000"/>
          <w:sz w:val="28"/>
          <w:szCs w:val="28"/>
        </w:rPr>
        <w:t xml:space="preserve">    身份证号码：</w:t>
      </w:r>
      <w:r>
        <w:rPr>
          <w:rFonts w:hint="eastAsia"/>
          <w:b w:val="0"/>
          <w:bCs w:val="0"/>
          <w:sz w:val="28"/>
          <w:szCs w:val="28"/>
          <w:u w:val="single"/>
          <w:lang w:val="en-US" w:eastAsia="zh-CN"/>
        </w:rPr>
        <w:t>442000XXXXXXXX0727</w:t>
      </w: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经我中心调查核实，你（户）存在</w:t>
      </w:r>
      <w:r>
        <w:rPr>
          <w:rFonts w:hint="eastAsia" w:ascii="宋体" w:hAnsi="宋体" w:cs="宋体"/>
          <w:color w:val="000000"/>
          <w:sz w:val="28"/>
          <w:szCs w:val="28"/>
          <w:lang w:eastAsia="zh-CN"/>
        </w:rPr>
        <w:t>不符合住房保障资格</w:t>
      </w:r>
      <w:r>
        <w:rPr>
          <w:rFonts w:hint="eastAsia" w:ascii="宋体" w:hAnsi="宋体" w:eastAsia="宋体" w:cs="宋体"/>
          <w:color w:val="000000"/>
          <w:sz w:val="28"/>
          <w:szCs w:val="28"/>
        </w:rPr>
        <w:t>行为：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你户因</w:t>
      </w:r>
      <w:r>
        <w:rPr>
          <w:rFonts w:hint="eastAsia"/>
          <w:b w:val="0"/>
          <w:bCs w:val="0"/>
          <w:color w:val="auto"/>
          <w:sz w:val="28"/>
          <w:szCs w:val="28"/>
          <w:u w:val="single"/>
          <w:lang w:val="en-US" w:eastAsia="zh-CN"/>
        </w:rPr>
        <w:t>全年用水量用电量低，且我中心工作人员多次上门、电话、联系社区等方式均无法联系，疑空置，不符合住房保障资格</w:t>
      </w:r>
      <w:r>
        <w:rPr>
          <w:rFonts w:hint="eastAsia"/>
          <w:b w:val="0"/>
          <w:bCs w:val="0"/>
          <w:sz w:val="28"/>
          <w:szCs w:val="28"/>
          <w:u w:val="none"/>
          <w:lang w:val="en-US" w:eastAsia="zh-CN"/>
        </w:rPr>
        <w:t>。本中心于2020年10月27日已通过邮寄方式向你户送达《关于拟取消住房保障资格及解除公租房租赁合同的通知书》，资料显示你户手机停机、上门无人，通知拟取消你户的住房保障资格，以及解除公租房租赁合同的事实、理由及依据，并告知你户5日内有权进行陈述和申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你户在规定期限内未进行陈述和申辩。</w:t>
      </w:r>
      <w:r>
        <w:rPr>
          <w:rFonts w:hint="eastAsia" w:ascii="宋体" w:hAnsi="宋体" w:eastAsia="宋体" w:cs="宋体"/>
          <w:color w:val="auto"/>
          <w:sz w:val="28"/>
          <w:szCs w:val="28"/>
        </w:rPr>
        <w:t>现依据《广东省城镇住房保障办法》</w:t>
      </w:r>
      <w:r>
        <w:rPr>
          <w:rFonts w:hint="eastAsia" w:ascii="宋体" w:hAnsi="宋体" w:eastAsia="宋体" w:cs="宋体"/>
          <w:color w:val="auto"/>
          <w:sz w:val="28"/>
          <w:szCs w:val="28"/>
          <w:u w:val="single"/>
        </w:rPr>
        <w:t>第三十二条第（六）项、第三十四条、第三十五条</w:t>
      </w:r>
      <w:r>
        <w:rPr>
          <w:rFonts w:hint="eastAsia" w:ascii="宋体" w:hAnsi="宋体" w:eastAsia="宋体" w:cs="宋体"/>
          <w:color w:val="auto"/>
          <w:sz w:val="28"/>
          <w:szCs w:val="28"/>
        </w:rPr>
        <w:t>，和《中山市住房保障管理暂行办法》</w:t>
      </w:r>
      <w:r>
        <w:rPr>
          <w:rFonts w:hint="eastAsia" w:ascii="宋体" w:hAnsi="宋体" w:eastAsia="宋体" w:cs="宋体"/>
          <w:color w:val="auto"/>
          <w:sz w:val="28"/>
          <w:szCs w:val="28"/>
          <w:u w:val="single"/>
        </w:rPr>
        <w:t>第四十九条第二款第（七）项、第五十一条、第五十二条</w:t>
      </w:r>
      <w:r>
        <w:rPr>
          <w:rFonts w:hint="eastAsia" w:ascii="宋体" w:hAnsi="宋体" w:eastAsia="宋体" w:cs="宋体"/>
          <w:color w:val="auto"/>
          <w:sz w:val="28"/>
          <w:szCs w:val="28"/>
        </w:rPr>
        <w:t>的规定</w:t>
      </w:r>
      <w:r>
        <w:rPr>
          <w:rFonts w:hint="eastAsia"/>
          <w:b w:val="0"/>
          <w:bCs w:val="0"/>
          <w:sz w:val="28"/>
          <w:szCs w:val="28"/>
          <w:u w:val="none"/>
          <w:lang w:val="en-US" w:eastAsia="zh-CN"/>
        </w:rPr>
        <w:t>，我中心决定：</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一、取消你户的住房保障资格；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二、</w:t>
      </w:r>
      <w:r>
        <w:rPr>
          <w:rFonts w:hint="eastAsia" w:ascii="宋体" w:hAnsi="宋体" w:eastAsia="宋体" w:cs="宋体"/>
          <w:sz w:val="28"/>
          <w:szCs w:val="28"/>
        </w:rPr>
        <w:t>解除我中心与你的公共租赁住房租赁合同关系</w:t>
      </w:r>
      <w:r>
        <w:rPr>
          <w:rFonts w:hint="eastAsia"/>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三、责令你户在收到本决定书之日起30日内搬离位于</w:t>
      </w:r>
      <w:r>
        <w:rPr>
          <w:rFonts w:hint="eastAsia"/>
          <w:b w:val="0"/>
          <w:bCs w:val="0"/>
          <w:sz w:val="28"/>
          <w:szCs w:val="28"/>
          <w:u w:val="single"/>
          <w:lang w:val="en-US" w:eastAsia="zh-CN"/>
        </w:rPr>
        <w:t>中山市南区永安一路7 号祈安苑12幢1105房</w:t>
      </w:r>
      <w:r>
        <w:rPr>
          <w:rFonts w:hint="eastAsia"/>
          <w:b w:val="0"/>
          <w:bCs w:val="0"/>
          <w:sz w:val="28"/>
          <w:szCs w:val="28"/>
          <w:u w:val="none"/>
          <w:lang w:val="en-US" w:eastAsia="zh-CN"/>
        </w:rPr>
        <w:t>的公租房；</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四、责令你户</w:t>
      </w:r>
      <w:r>
        <w:rPr>
          <w:rFonts w:hint="eastAsia"/>
          <w:b w:val="0"/>
          <w:bCs w:val="0"/>
          <w:color w:val="auto"/>
          <w:sz w:val="28"/>
          <w:szCs w:val="28"/>
          <w:u w:val="single"/>
          <w:lang w:val="en-US" w:eastAsia="zh-CN"/>
        </w:rPr>
        <w:t>自逾期搬迁之日起至搬迁完毕之日按照每月人民币472.68元支付租金</w:t>
      </w:r>
      <w:r>
        <w:rPr>
          <w:rFonts w:hint="eastAsia"/>
          <w:b w:val="0"/>
          <w:bCs w:val="0"/>
          <w:sz w:val="28"/>
          <w:szCs w:val="28"/>
          <w:u w:val="none"/>
          <w:lang w:val="en-US" w:eastAsia="zh-CN"/>
        </w:rPr>
        <w:t>；</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五、结清水电费、物业管理费，并办理相关手续。</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你户应于收到本决定书之日起十五日内，缴清租金及相关费用。</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不服本处理决定，可在收到本决定书之日起60日内向中山市行政复议委员会或广东省住房和城乡建设厅申请行政复议，也可在收到本决定之日起6个月内向中山市第一人民法院提起行政诉讼。逾期不申请行政复议，不提起行政诉讼，又不履行本决定的，我中心将依法申请人民法院强制执行。</w:t>
      </w:r>
    </w:p>
    <w:p>
      <w:pPr>
        <w:spacing w:line="360" w:lineRule="exact"/>
        <w:ind w:firstLine="560" w:firstLineChars="200"/>
        <w:rPr>
          <w:rFonts w:hint="eastAsia" w:ascii="宋体" w:hAnsi="宋体" w:eastAsia="宋体" w:cs="宋体"/>
          <w:color w:val="000000"/>
          <w:sz w:val="29"/>
          <w:szCs w:val="29"/>
          <w:shd w:val="clear" w:color="auto" w:fill="FFFFFF"/>
        </w:rPr>
      </w:pPr>
      <w:r>
        <w:rPr>
          <w:rFonts w:hint="eastAsia" w:ascii="宋体" w:hAnsi="宋体" w:eastAsia="宋体" w:cs="宋体"/>
          <w:b w:val="0"/>
          <w:bCs w:val="0"/>
          <w:color w:val="000000"/>
          <w:sz w:val="28"/>
          <w:szCs w:val="28"/>
        </w:rPr>
        <w:t>因你户采用其他方式无法送达，现依法向你公告送达《</w:t>
      </w:r>
      <w:r>
        <w:rPr>
          <w:rFonts w:hint="eastAsia"/>
          <w:b w:val="0"/>
          <w:bCs w:val="0"/>
          <w:sz w:val="28"/>
          <w:szCs w:val="28"/>
          <w:u w:val="none"/>
          <w:lang w:val="en-US" w:eastAsia="zh-CN"/>
        </w:rPr>
        <w:t>关于取消住房保障资格及解除公租房租赁合同的决定书</w:t>
      </w:r>
      <w:r>
        <w:rPr>
          <w:rFonts w:hint="eastAsia" w:ascii="宋体" w:hAnsi="宋体" w:eastAsia="宋体" w:cs="宋体"/>
          <w:b w:val="0"/>
          <w:bCs w:val="0"/>
          <w:color w:val="000000"/>
          <w:sz w:val="28"/>
          <w:szCs w:val="28"/>
        </w:rPr>
        <w:t>》（编号：</w:t>
      </w:r>
      <w:r>
        <w:rPr>
          <w:rFonts w:hint="eastAsia" w:ascii="宋体" w:hAnsi="宋体" w:eastAsia="宋体" w:cs="宋体"/>
          <w:b w:val="0"/>
          <w:bCs w:val="0"/>
          <w:sz w:val="28"/>
          <w:szCs w:val="28"/>
          <w:u w:val="none"/>
          <w:lang w:val="en-US" w:eastAsia="zh-CN"/>
        </w:rPr>
        <w:t>QJ-2020-</w:t>
      </w:r>
      <w:r>
        <w:rPr>
          <w:rFonts w:hint="eastAsia" w:ascii="宋体" w:hAnsi="宋体" w:cs="宋体"/>
          <w:b w:val="0"/>
          <w:bCs w:val="0"/>
          <w:sz w:val="28"/>
          <w:szCs w:val="28"/>
          <w:u w:val="none"/>
          <w:lang w:val="en-US" w:eastAsia="zh-CN"/>
        </w:rPr>
        <w:t>0190</w:t>
      </w:r>
      <w:r>
        <w:rPr>
          <w:rFonts w:hint="eastAsia" w:ascii="宋体" w:hAnsi="宋体" w:eastAsia="宋体" w:cs="宋体"/>
          <w:b w:val="0"/>
          <w:bCs w:val="0"/>
          <w:color w:val="000000"/>
          <w:sz w:val="28"/>
          <w:szCs w:val="28"/>
        </w:rPr>
        <w:t>），</w:t>
      </w:r>
      <w:r>
        <w:rPr>
          <w:rFonts w:hint="eastAsia" w:ascii="宋体" w:hAnsi="宋体" w:eastAsia="宋体" w:cs="宋体"/>
          <w:color w:val="000000"/>
          <w:sz w:val="28"/>
          <w:szCs w:val="28"/>
        </w:rPr>
        <w:t>自公告之日起60日内，可到我中心领取该</w:t>
      </w:r>
      <w:r>
        <w:rPr>
          <w:rFonts w:hint="eastAsia" w:ascii="宋体" w:hAnsi="宋体" w:cs="宋体"/>
          <w:color w:val="000000"/>
          <w:sz w:val="28"/>
          <w:szCs w:val="28"/>
          <w:lang w:eastAsia="zh-CN"/>
        </w:rPr>
        <w:t>决定</w:t>
      </w:r>
      <w:r>
        <w:rPr>
          <w:rFonts w:hint="eastAsia" w:ascii="宋体" w:hAnsi="宋体" w:eastAsia="宋体" w:cs="宋体"/>
          <w:color w:val="000000"/>
          <w:sz w:val="28"/>
          <w:szCs w:val="28"/>
        </w:rPr>
        <w:t>书，</w:t>
      </w:r>
      <w:r>
        <w:rPr>
          <w:rFonts w:hint="eastAsia" w:ascii="宋体" w:hAnsi="宋体" w:eastAsia="宋体" w:cs="宋体"/>
          <w:color w:val="000000"/>
          <w:sz w:val="29"/>
          <w:szCs w:val="29"/>
          <w:shd w:val="clear" w:color="auto" w:fill="FFFFFF"/>
        </w:rPr>
        <w:t>逾期未领取即视为送达。</w:t>
      </w:r>
    </w:p>
    <w:p>
      <w:pPr>
        <w:spacing w:line="36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特此公告</w:t>
      </w:r>
    </w:p>
    <w:p>
      <w:pPr>
        <w:spacing w:line="3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line="36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联系单位：中山市住房保障事务中心</w:t>
      </w:r>
    </w:p>
    <w:p>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联系地址：中山市东区松苑路2号303室，</w:t>
      </w:r>
    </w:p>
    <w:p>
      <w:pPr>
        <w:spacing w:line="3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联系电话：0760-</w:t>
      </w:r>
      <w:r>
        <w:rPr>
          <w:rFonts w:hint="eastAsia" w:ascii="宋体" w:hAnsi="宋体" w:cs="宋体"/>
          <w:sz w:val="28"/>
          <w:szCs w:val="28"/>
          <w:lang w:val="en-US" w:eastAsia="zh-CN"/>
        </w:rPr>
        <w:t>88363317</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中山市住房保障事务中心</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日期：2020年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bookmarkStart w:id="0" w:name="_GoBack"/>
      <w:bookmarkEnd w:id="0"/>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细黑">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4A"/>
    <w:rsid w:val="00063D37"/>
    <w:rsid w:val="00074E1C"/>
    <w:rsid w:val="000E2864"/>
    <w:rsid w:val="00171BAE"/>
    <w:rsid w:val="00172209"/>
    <w:rsid w:val="00212CC4"/>
    <w:rsid w:val="00296F6B"/>
    <w:rsid w:val="002E4BC7"/>
    <w:rsid w:val="003E2199"/>
    <w:rsid w:val="0040539B"/>
    <w:rsid w:val="004D2800"/>
    <w:rsid w:val="00513654"/>
    <w:rsid w:val="005670F5"/>
    <w:rsid w:val="005A3CCD"/>
    <w:rsid w:val="005E75B9"/>
    <w:rsid w:val="00622881"/>
    <w:rsid w:val="0069095C"/>
    <w:rsid w:val="00706E04"/>
    <w:rsid w:val="0071710A"/>
    <w:rsid w:val="007516F8"/>
    <w:rsid w:val="007D11A9"/>
    <w:rsid w:val="00802843"/>
    <w:rsid w:val="00835554"/>
    <w:rsid w:val="0084175F"/>
    <w:rsid w:val="008766A0"/>
    <w:rsid w:val="009518DA"/>
    <w:rsid w:val="009813DF"/>
    <w:rsid w:val="00A13B43"/>
    <w:rsid w:val="00A20573"/>
    <w:rsid w:val="00A67151"/>
    <w:rsid w:val="00AF7BF4"/>
    <w:rsid w:val="00B557B0"/>
    <w:rsid w:val="00BA45FD"/>
    <w:rsid w:val="00BD4F42"/>
    <w:rsid w:val="00BE4F56"/>
    <w:rsid w:val="00C512C2"/>
    <w:rsid w:val="00D01DF0"/>
    <w:rsid w:val="00D86C45"/>
    <w:rsid w:val="00E213A8"/>
    <w:rsid w:val="00EA3E4A"/>
    <w:rsid w:val="00ED79A1"/>
    <w:rsid w:val="00F32B77"/>
    <w:rsid w:val="00F86BF0"/>
    <w:rsid w:val="02387889"/>
    <w:rsid w:val="04C94FDD"/>
    <w:rsid w:val="08D504E7"/>
    <w:rsid w:val="099275A4"/>
    <w:rsid w:val="0A0A6975"/>
    <w:rsid w:val="0A1D6603"/>
    <w:rsid w:val="0A4C64A4"/>
    <w:rsid w:val="0A574839"/>
    <w:rsid w:val="0AB32387"/>
    <w:rsid w:val="0ABB7138"/>
    <w:rsid w:val="0DA56FBE"/>
    <w:rsid w:val="0E4D1EDE"/>
    <w:rsid w:val="109302A0"/>
    <w:rsid w:val="10A04450"/>
    <w:rsid w:val="11842F3D"/>
    <w:rsid w:val="120B48E0"/>
    <w:rsid w:val="12DB7376"/>
    <w:rsid w:val="17E609D4"/>
    <w:rsid w:val="18756468"/>
    <w:rsid w:val="1AB84394"/>
    <w:rsid w:val="1AC532B8"/>
    <w:rsid w:val="1AF154AC"/>
    <w:rsid w:val="1FF8538F"/>
    <w:rsid w:val="20B233CA"/>
    <w:rsid w:val="21201577"/>
    <w:rsid w:val="213B6681"/>
    <w:rsid w:val="22254577"/>
    <w:rsid w:val="22647700"/>
    <w:rsid w:val="228B42B5"/>
    <w:rsid w:val="23A43F93"/>
    <w:rsid w:val="24430F6D"/>
    <w:rsid w:val="257F2796"/>
    <w:rsid w:val="25BE6F3A"/>
    <w:rsid w:val="26143485"/>
    <w:rsid w:val="26CB6202"/>
    <w:rsid w:val="27832F13"/>
    <w:rsid w:val="295A1D9D"/>
    <w:rsid w:val="2984496D"/>
    <w:rsid w:val="2A49763E"/>
    <w:rsid w:val="2B0A5A5A"/>
    <w:rsid w:val="2BBB2377"/>
    <w:rsid w:val="2CB529BB"/>
    <w:rsid w:val="2CBB6AD7"/>
    <w:rsid w:val="2D54497F"/>
    <w:rsid w:val="2E274B74"/>
    <w:rsid w:val="2F786ADF"/>
    <w:rsid w:val="2FF33117"/>
    <w:rsid w:val="304239BF"/>
    <w:rsid w:val="30907DD3"/>
    <w:rsid w:val="30DE4005"/>
    <w:rsid w:val="315D2968"/>
    <w:rsid w:val="35D8077D"/>
    <w:rsid w:val="360E41DA"/>
    <w:rsid w:val="378830BE"/>
    <w:rsid w:val="37A4737F"/>
    <w:rsid w:val="38334D59"/>
    <w:rsid w:val="39E10771"/>
    <w:rsid w:val="3A73395D"/>
    <w:rsid w:val="3C8E6C4D"/>
    <w:rsid w:val="3DCF61ED"/>
    <w:rsid w:val="3F6A0612"/>
    <w:rsid w:val="40905BE5"/>
    <w:rsid w:val="4256552B"/>
    <w:rsid w:val="436C57EB"/>
    <w:rsid w:val="44931DEC"/>
    <w:rsid w:val="44A06104"/>
    <w:rsid w:val="44BD44FA"/>
    <w:rsid w:val="45355D90"/>
    <w:rsid w:val="45494DAF"/>
    <w:rsid w:val="46C506EB"/>
    <w:rsid w:val="46D20733"/>
    <w:rsid w:val="470C035C"/>
    <w:rsid w:val="47F279FF"/>
    <w:rsid w:val="489A64D7"/>
    <w:rsid w:val="48D347AA"/>
    <w:rsid w:val="4ABB7A9E"/>
    <w:rsid w:val="4C9417E1"/>
    <w:rsid w:val="4D0241B2"/>
    <w:rsid w:val="4D8D0DB1"/>
    <w:rsid w:val="4F313CAC"/>
    <w:rsid w:val="546B5EB2"/>
    <w:rsid w:val="56E434E9"/>
    <w:rsid w:val="57BF05DD"/>
    <w:rsid w:val="5A7E2619"/>
    <w:rsid w:val="5A8B7D16"/>
    <w:rsid w:val="5AF3467D"/>
    <w:rsid w:val="5B047EA8"/>
    <w:rsid w:val="5B0E166A"/>
    <w:rsid w:val="5DE321F0"/>
    <w:rsid w:val="5F7B6256"/>
    <w:rsid w:val="6052409F"/>
    <w:rsid w:val="61223C54"/>
    <w:rsid w:val="6353239C"/>
    <w:rsid w:val="63DF48BF"/>
    <w:rsid w:val="64182E1D"/>
    <w:rsid w:val="67D273D7"/>
    <w:rsid w:val="68C50D79"/>
    <w:rsid w:val="694A6E06"/>
    <w:rsid w:val="6A6970E0"/>
    <w:rsid w:val="6A70331B"/>
    <w:rsid w:val="6B3C0AAD"/>
    <w:rsid w:val="6BA80EDE"/>
    <w:rsid w:val="6CB27F9D"/>
    <w:rsid w:val="6CBC46A5"/>
    <w:rsid w:val="6E6F6827"/>
    <w:rsid w:val="6EBF0653"/>
    <w:rsid w:val="70B66944"/>
    <w:rsid w:val="71252FEA"/>
    <w:rsid w:val="718622C1"/>
    <w:rsid w:val="7284021A"/>
    <w:rsid w:val="729554BC"/>
    <w:rsid w:val="73D05F1D"/>
    <w:rsid w:val="74C83A70"/>
    <w:rsid w:val="775E059B"/>
    <w:rsid w:val="779949E9"/>
    <w:rsid w:val="7BF53991"/>
    <w:rsid w:val="7E967B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字符"/>
    <w:basedOn w:val="7"/>
    <w:link w:val="5"/>
    <w:qFormat/>
    <w:uiPriority w:val="0"/>
    <w:rPr>
      <w:rFonts w:ascii="Calibri" w:hAnsi="Calibri" w:eastAsia="宋体"/>
      <w:kern w:val="2"/>
      <w:sz w:val="18"/>
      <w:szCs w:val="18"/>
    </w:rPr>
  </w:style>
  <w:style w:type="character" w:customStyle="1" w:styleId="10">
    <w:name w:val="页脚 字符"/>
    <w:basedOn w:val="7"/>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387</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2019-12-25T12:54:00Z</dcterms:created>
  <dc:creator>LEWIN</dc:creator>
  <cp:lastModifiedBy>高子晴</cp:lastModifiedBy>
  <cp:lastPrinted>2020-04-15T00:44:00Z</cp:lastPrinted>
  <dcterms:modified xsi:type="dcterms:W3CDTF">2020-11-04T07:43:51Z</dcterms:modified>
  <dc:title>关于缴纳拖欠租金的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