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4" w:lineRule="exact"/>
        <w:jc w:val="left"/>
        <w:outlineLvl w:val="0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2：</w:t>
      </w:r>
    </w:p>
    <w:p>
      <w:pPr>
        <w:pStyle w:val="3"/>
        <w:spacing w:before="0" w:after="0" w:line="574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auto"/>
          <w:lang w:eastAsia="zh-CN"/>
        </w:rPr>
      </w:pPr>
    </w:p>
    <w:p>
      <w:pPr>
        <w:pStyle w:val="3"/>
        <w:spacing w:before="0" w:after="0" w:line="57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家装厨卫“焕新”促消费活动</w:t>
      </w:r>
    </w:p>
    <w:p>
      <w:pPr>
        <w:pStyle w:val="3"/>
        <w:spacing w:before="0" w:after="0" w:line="574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参与诚信承诺函</w:t>
      </w:r>
    </w:p>
    <w:p>
      <w:pPr>
        <w:pStyle w:val="3"/>
        <w:spacing w:before="0" w:after="0" w:line="574" w:lineRule="exact"/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eastAsia="zh-CN"/>
        </w:rPr>
      </w:pPr>
    </w:p>
    <w:p>
      <w:pPr>
        <w:adjustRightInd/>
        <w:snapToGrid/>
        <w:spacing w:beforeLines="0" w:afterLines="0" w:line="57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住房和城乡建设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局、中山市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、中山市民政局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adjustRightInd/>
        <w:snapToGrid/>
        <w:spacing w:beforeLines="0" w:afterLines="0"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参加中山市2024年家装厨卫“焕新”促消费活动,了解并遵守以下规则要求：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一、承诺以下事项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活动期间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不得乘机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哄抬价格、变相涨价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不存在强制捆绑、搭售等行为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2．在消费者核销购买商品时，仅用于中山市2024年家装厨卫“焕新”促消费活动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w w:val="100"/>
          <w:kern w:val="2"/>
          <w:sz w:val="32"/>
          <w:szCs w:val="22"/>
          <w:lang w:val="en-US" w:eastAsia="zh-CN" w:bidi="ar-SA"/>
        </w:rPr>
        <w:t>中规定的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w w:val="100"/>
          <w:kern w:val="2"/>
          <w:sz w:val="32"/>
          <w:szCs w:val="22"/>
          <w:lang w:val="en-US" w:eastAsia="zh-Hans" w:bidi="ar-SA"/>
        </w:rPr>
        <w:t>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，不用于其他类商品优惠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，不用于购买充值卡、预付卡等。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虚假宣传、虚假交易行为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并准确向消费者介绍政策适用情况，不误导、欺骗消费者。</w:t>
      </w:r>
    </w:p>
    <w:p>
      <w:pPr>
        <w:pStyle w:val="2"/>
        <w:adjustRightInd/>
        <w:snapToGrid/>
        <w:spacing w:beforeLines="0" w:afterLines="0"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办理补贴手续时，认真核对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消费者身份证信息和派券平台上的个人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发票抬头需与留存身份证信息、派券平台个人信息相一致，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按规定对购买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的消费者垫付补贴资金，维护消费者合法权益。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如因为企业自身工作疏漏引起政府无法补贴的情况，责任由企业自负。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．诚信经营，保证商品质量和服务质量，杜绝假冒伪劣、以次充好、以旧充新的产品进入市场流通。主动制止任何方式套取财政资金的违反活动规则、恶意骗取优惠的行为。</w:t>
      </w:r>
    </w:p>
    <w:p>
      <w:pPr>
        <w:pStyle w:val="2"/>
        <w:adjustRightInd/>
        <w:snapToGrid/>
        <w:spacing w:beforeLines="0" w:afterLines="0"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．承诺规范使用补贴资金，保留相应的核销凭证资料，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形成台账，将相应台账资料提交给活动主办方，并在第三方审计时配合提供相关审计材料。做好清算工作，按规定退回不符合条件的补贴资金。</w:t>
      </w:r>
    </w:p>
    <w:p>
      <w:pPr>
        <w:pStyle w:val="2"/>
        <w:adjustRightInd/>
        <w:snapToGrid/>
        <w:spacing w:beforeLines="0" w:afterLines="0"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．本次活动所售商品，承诺原则上退货周期不得晚于活动结束后1个月内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，退货商品需在台账内进行备注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如在资金拨付到企业后发生了退货，我公司将主动提出退还相应补贴资金。</w:t>
      </w:r>
    </w:p>
    <w:p>
      <w:pPr>
        <w:adjustRightInd w:val="0"/>
        <w:snapToGrid/>
        <w:spacing w:beforeLines="0" w:afterLines="0" w:line="574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主办方有权通过后台技术手段监测营销活动实施，如发现商家存在作弊舞弊、利用不正当手段（包括但不限于刷单、套现、提供虚假证件或发票、虚假交易等）骗取套取补贴资金等违法违规行为，主办方立即收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补贴资金，并取消企业和补贴对象参与后续活动的资格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，企业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可能会被纳入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失信联合惩戒机制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，并接受相关政府部门的严厉查处，达到法律限定金额的，依法承担相应的法律责任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。具体判定依据和结果以主办方认定为准。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三、因本单位提供的服务及产品问题引发的用户投诉、处理和争议等，应由本单位自行负责解决，主办方不承担任何责任。</w:t>
      </w:r>
    </w:p>
    <w:p>
      <w:pPr>
        <w:adjustRightInd/>
        <w:snapToGrid/>
        <w:spacing w:beforeLines="0" w:afterLines="0" w:line="574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0"/>
          <w:tab w:val="left" w:pos="901"/>
        </w:tabs>
        <w:wordWrap/>
        <w:adjustRightInd/>
        <w:snapToGrid/>
        <w:spacing w:beforeLines="0" w:afterLines="0" w:line="574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tabs>
          <w:tab w:val="left" w:pos="0"/>
          <w:tab w:val="left" w:pos="901"/>
        </w:tabs>
        <w:wordWrap/>
        <w:adjustRightInd/>
        <w:snapToGrid/>
        <w:spacing w:beforeLines="0" w:afterLines="0" w:line="574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人（签字）：           单位名称（盖章）：</w:t>
      </w:r>
    </w:p>
    <w:p>
      <w:pPr>
        <w:wordWrap w:val="0"/>
        <w:adjustRightInd/>
        <w:snapToGrid/>
        <w:spacing w:beforeLines="0" w:afterLines="0" w:line="574" w:lineRule="exact"/>
        <w:ind w:firstLine="0" w:firstLineChars="0"/>
        <w:jc w:val="right"/>
        <w:outlineLvl w:val="1"/>
        <w:rPr>
          <w:rFonts w:hint="eastAsia" w:ascii="仿宋" w:hAnsi="仿宋" w:eastAsia="仿宋" w:cs="仿宋"/>
          <w:color w:val="auto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　　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eastAsia="zh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"/>
        </w:rPr>
        <w:t>　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2MzNhZjQyM2FhMjg0YzMzZGNlOGE0OTI4OTIzN2EifQ=="/>
  </w:docVars>
  <w:rsids>
    <w:rsidRoot w:val="005D3F5E"/>
    <w:rsid w:val="001516D8"/>
    <w:rsid w:val="001A107B"/>
    <w:rsid w:val="001E3F7D"/>
    <w:rsid w:val="001F60B7"/>
    <w:rsid w:val="003724AF"/>
    <w:rsid w:val="00392228"/>
    <w:rsid w:val="0051754C"/>
    <w:rsid w:val="005D3F5E"/>
    <w:rsid w:val="005F273C"/>
    <w:rsid w:val="006F5E0B"/>
    <w:rsid w:val="0072077B"/>
    <w:rsid w:val="00AF2160"/>
    <w:rsid w:val="00E11A72"/>
    <w:rsid w:val="00E94ADB"/>
    <w:rsid w:val="02197705"/>
    <w:rsid w:val="026816D8"/>
    <w:rsid w:val="0496572F"/>
    <w:rsid w:val="06973B62"/>
    <w:rsid w:val="089F14E8"/>
    <w:rsid w:val="095D1B42"/>
    <w:rsid w:val="0A1F1409"/>
    <w:rsid w:val="0DBB5E43"/>
    <w:rsid w:val="0F393C5C"/>
    <w:rsid w:val="0F777C7D"/>
    <w:rsid w:val="104A681B"/>
    <w:rsid w:val="12A45609"/>
    <w:rsid w:val="12E6749B"/>
    <w:rsid w:val="151C63E2"/>
    <w:rsid w:val="15827C38"/>
    <w:rsid w:val="15C3215F"/>
    <w:rsid w:val="17C5333F"/>
    <w:rsid w:val="1B8C327F"/>
    <w:rsid w:val="1FBF0392"/>
    <w:rsid w:val="21223683"/>
    <w:rsid w:val="21761CCD"/>
    <w:rsid w:val="23491035"/>
    <w:rsid w:val="23CC5C90"/>
    <w:rsid w:val="243A0633"/>
    <w:rsid w:val="26644113"/>
    <w:rsid w:val="2747537D"/>
    <w:rsid w:val="27980209"/>
    <w:rsid w:val="28E70F64"/>
    <w:rsid w:val="29727202"/>
    <w:rsid w:val="2DCF1867"/>
    <w:rsid w:val="2EE851C8"/>
    <w:rsid w:val="2FFD1DA8"/>
    <w:rsid w:val="300D0B73"/>
    <w:rsid w:val="311C09AF"/>
    <w:rsid w:val="31B47F8E"/>
    <w:rsid w:val="31BA6EE9"/>
    <w:rsid w:val="3223545B"/>
    <w:rsid w:val="360621D2"/>
    <w:rsid w:val="395D7139"/>
    <w:rsid w:val="398268AC"/>
    <w:rsid w:val="39CC130A"/>
    <w:rsid w:val="3B44693D"/>
    <w:rsid w:val="3DDB715D"/>
    <w:rsid w:val="3E49744D"/>
    <w:rsid w:val="3EFBF621"/>
    <w:rsid w:val="3FC14A03"/>
    <w:rsid w:val="40CA4614"/>
    <w:rsid w:val="40E1210B"/>
    <w:rsid w:val="417B20F4"/>
    <w:rsid w:val="46DAE0EC"/>
    <w:rsid w:val="48DE2FCB"/>
    <w:rsid w:val="48EF268F"/>
    <w:rsid w:val="4C77577F"/>
    <w:rsid w:val="4EA529C9"/>
    <w:rsid w:val="4EF605E3"/>
    <w:rsid w:val="4F285BC9"/>
    <w:rsid w:val="51992D0B"/>
    <w:rsid w:val="51A56F24"/>
    <w:rsid w:val="52224269"/>
    <w:rsid w:val="55D20D32"/>
    <w:rsid w:val="56CF5DCB"/>
    <w:rsid w:val="58C815AD"/>
    <w:rsid w:val="5A6F4D60"/>
    <w:rsid w:val="5C3E620B"/>
    <w:rsid w:val="5CE12792"/>
    <w:rsid w:val="5D2B5D22"/>
    <w:rsid w:val="60510ACD"/>
    <w:rsid w:val="606D500C"/>
    <w:rsid w:val="610C6D6B"/>
    <w:rsid w:val="61C4718C"/>
    <w:rsid w:val="67CE2B39"/>
    <w:rsid w:val="68D15E6D"/>
    <w:rsid w:val="69DB9ABA"/>
    <w:rsid w:val="6A51087F"/>
    <w:rsid w:val="6B3D276A"/>
    <w:rsid w:val="6C773F17"/>
    <w:rsid w:val="6D30394E"/>
    <w:rsid w:val="6FE42833"/>
    <w:rsid w:val="71011E4E"/>
    <w:rsid w:val="71A816B7"/>
    <w:rsid w:val="72A6014E"/>
    <w:rsid w:val="74DC2928"/>
    <w:rsid w:val="7575DF5E"/>
    <w:rsid w:val="75CC67CD"/>
    <w:rsid w:val="77DA2E34"/>
    <w:rsid w:val="77DC281A"/>
    <w:rsid w:val="77F2754C"/>
    <w:rsid w:val="77F7105C"/>
    <w:rsid w:val="77FF3C6B"/>
    <w:rsid w:val="77FF4ED1"/>
    <w:rsid w:val="78944338"/>
    <w:rsid w:val="797D6D3B"/>
    <w:rsid w:val="79A66864"/>
    <w:rsid w:val="7A805AF8"/>
    <w:rsid w:val="7F9B81A7"/>
    <w:rsid w:val="9FBF341C"/>
    <w:rsid w:val="9FBF8963"/>
    <w:rsid w:val="AFFB3054"/>
    <w:rsid w:val="AFFE69E6"/>
    <w:rsid w:val="B5786273"/>
    <w:rsid w:val="D7BDCF86"/>
    <w:rsid w:val="DED7D092"/>
    <w:rsid w:val="DFF763DA"/>
    <w:rsid w:val="E7F6CF0B"/>
    <w:rsid w:val="EABEAC88"/>
    <w:rsid w:val="F73F7E45"/>
    <w:rsid w:val="F9BF4743"/>
    <w:rsid w:val="F9FF050A"/>
    <w:rsid w:val="FBF1AE1F"/>
    <w:rsid w:val="FDF9CCEC"/>
    <w:rsid w:val="FECB7A83"/>
    <w:rsid w:val="FEFDAE66"/>
    <w:rsid w:val="FFEF0669"/>
    <w:rsid w:val="FFF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MS Gothic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1270</Characters>
  <Lines>10</Lines>
  <Paragraphs>2</Paragraphs>
  <TotalTime>9</TotalTime>
  <ScaleCrop>false</ScaleCrop>
  <LinksUpToDate>false</LinksUpToDate>
  <CharactersWithSpaces>1490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2022-01-23T19:03:00Z</dcterms:created>
  <dc:creator>霍立维</dc:creator>
  <cp:lastModifiedBy>蔡小花</cp:lastModifiedBy>
  <cp:lastPrinted>2023-07-22T12:01:00Z</cp:lastPrinted>
  <dcterms:modified xsi:type="dcterms:W3CDTF">2024-10-10T07:22:00Z</dcterms:modified>
  <dc:title>“佛山·乐购家电”惠民消费月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4BF51B1F172E2E409E04D36541248164</vt:lpwstr>
  </property>
</Properties>
</file>